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3347"/>
        <w:gridCol w:w="5725"/>
      </w:tblGrid>
      <w:tr>
        <w:trPr>
          <w:trHeight w:val="1418"/>
        </w:trPr>
        <w:tc>
          <w:tcPr>
            <w:tcW w:w="3512" w:type="dxa"/>
          </w:tcPr>
          <w:p>
            <w:pPr>
              <w:spacing w:before="40" w:after="0" w:line="240" w:lineRule="auto"/>
              <w:jc w:val="center"/>
              <w:rPr>
                <w:rFonts w:eastAsia="Times New Roman" w:cs="Times New Roman"/>
                <w:b/>
                <w:bCs/>
                <w:szCs w:val="26"/>
              </w:rPr>
            </w:pPr>
            <w:r>
              <w:rPr>
                <w:rFonts w:eastAsia="Times New Roman" w:cs="Times New Roman"/>
                <w:b/>
                <w:bCs/>
                <w:szCs w:val="26"/>
              </w:rPr>
              <w:t>ỦY BAN NHÂN DÂN</w:t>
            </w:r>
          </w:p>
          <w:p>
            <w:pPr>
              <w:spacing w:before="40" w:after="0" w:line="240" w:lineRule="auto"/>
              <w:jc w:val="center"/>
              <w:rPr>
                <w:rFonts w:eastAsia="Times New Roman" w:cs="Times New Roman"/>
                <w:b/>
                <w:bCs/>
                <w:szCs w:val="26"/>
              </w:rPr>
            </w:pPr>
            <w:r>
              <w:rPr>
                <w:rFonts w:eastAsia="Times New Roman" w:cs="Times New Roman"/>
                <w:b/>
                <w:bCs/>
                <w:szCs w:val="26"/>
              </w:rPr>
              <w:t>PHƯỜNG ĐA MAI</w:t>
            </w:r>
          </w:p>
          <w:p>
            <w:pPr>
              <w:spacing w:after="0" w:line="240" w:lineRule="auto"/>
              <w:rPr>
                <w:rFonts w:eastAsia="Times New Roman" w:cs="Times New Roman"/>
                <w:sz w:val="28"/>
                <w:szCs w:val="28"/>
              </w:rPr>
            </w:pPr>
            <w:r>
              <w:rPr>
                <w:rFonts w:ascii=".VnTime" w:eastAsia="Times New Roman" w:hAnsi=".VnTime"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637638</wp:posOffset>
                      </wp:positionH>
                      <wp:positionV relativeFrom="paragraph">
                        <wp:posOffset>36195</wp:posOffset>
                      </wp:positionV>
                      <wp:extent cx="763905"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67B45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pt,2.85pt" to="110.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"/>
                  </w:pict>
                </mc:Fallback>
              </mc:AlternateContent>
            </w:r>
          </w:p>
          <w:p>
            <w:pPr>
              <w:spacing w:after="0" w:line="240" w:lineRule="auto"/>
              <w:jc w:val="center"/>
              <w:rPr>
                <w:rFonts w:eastAsia="Times New Roman" w:cs="Times New Roman"/>
                <w:sz w:val="28"/>
                <w:szCs w:val="28"/>
              </w:rPr>
            </w:pPr>
            <w:r>
              <w:rPr>
                <w:rFonts w:eastAsia="Times New Roman" w:cs="Times New Roman"/>
                <w:sz w:val="28"/>
                <w:szCs w:val="28"/>
              </w:rPr>
              <w:t>Số:         /QĐ-UBND</w:t>
            </w:r>
          </w:p>
        </w:tc>
        <w:tc>
          <w:tcPr>
            <w:tcW w:w="6114" w:type="dxa"/>
          </w:tcPr>
          <w:p>
            <w:pPr>
              <w:spacing w:before="40" w:after="0" w:line="240" w:lineRule="auto"/>
              <w:jc w:val="center"/>
              <w:rPr>
                <w:rFonts w:eastAsia="Times New Roman" w:cs="Times New Roman"/>
                <w:b/>
                <w:bCs/>
                <w:szCs w:val="26"/>
              </w:rPr>
            </w:pPr>
            <w:r>
              <w:rPr>
                <w:rFonts w:eastAsia="Times New Roman" w:cs="Times New Roman"/>
                <w:b/>
                <w:bCs/>
                <w:szCs w:val="26"/>
              </w:rPr>
              <w:t>CỘNG HÒA XÃ HỘI CHỦ NGHĨA VIỆT NAM</w:t>
            </w:r>
          </w:p>
          <w:p>
            <w:pPr>
              <w:spacing w:after="0" w:line="240" w:lineRule="auto"/>
              <w:jc w:val="center"/>
              <w:rPr>
                <w:rFonts w:eastAsia="Times New Roman" w:cs="Times New Roman"/>
                <w:b/>
                <w:bCs/>
                <w:color w:val="000000"/>
                <w:sz w:val="28"/>
                <w:szCs w:val="28"/>
              </w:rPr>
            </w:pPr>
            <w:r>
              <w:rPr>
                <w:rFonts w:eastAsia="Times New Roman" w:cs="Times New Roman"/>
                <w:b/>
                <w:bCs/>
                <w:color w:val="000000"/>
                <w:sz w:val="28"/>
                <w:szCs w:val="28"/>
              </w:rPr>
              <w:t>Độc lập - Tự do - Hạnh phúc</w:t>
            </w:r>
          </w:p>
          <w:p>
            <w:pPr>
              <w:spacing w:after="0" w:line="240" w:lineRule="auto"/>
              <w:rPr>
                <w:rFonts w:eastAsia="Times New Roman" w:cs="Times New Roman"/>
                <w:color w:val="000000"/>
                <w:sz w:val="28"/>
                <w:szCs w:val="28"/>
              </w:rPr>
            </w:pPr>
            <w:r>
              <w:rPr>
                <w:rFonts w:ascii=".VnTime" w:eastAsia="Times New Roman" w:hAnsi=".VnTime"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701138</wp:posOffset>
                      </wp:positionH>
                      <wp:positionV relativeFrom="paragraph">
                        <wp:posOffset>31750</wp:posOffset>
                      </wp:positionV>
                      <wp:extent cx="2182495" cy="0"/>
                      <wp:effectExtent l="0" t="0" r="0" b="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2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EC69981" id="_x0000_t32" coordsize="21600,21600" o:spt="32" o:oned="t" path="m,l21600,21600e" filled="f">
                      <v:path arrowok="t" fillok="f" o:connecttype="none"/>
                      <o:lock v:ext="edit" shapetype="t"/>
                    </v:shapetype>
                    <v:shape id="Straight Arrow Connector 1" o:spid="_x0000_s1026" type="#_x0000_t32" style="position:absolute;margin-left:55.2pt;margin-top:2.5pt;width:171.8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"/>
                  </w:pict>
                </mc:Fallback>
              </mc:AlternateContent>
            </w:r>
            <w:r>
              <w:rPr>
                <w:rFonts w:eastAsia="Times New Roman" w:cs="Times New Roman"/>
                <w:color w:val="000000"/>
                <w:sz w:val="28"/>
                <w:szCs w:val="28"/>
              </w:rPr>
              <w:t xml:space="preserve">              </w:t>
            </w:r>
          </w:p>
          <w:p>
            <w:pPr>
              <w:spacing w:after="0" w:line="240" w:lineRule="auto"/>
              <w:jc w:val="center"/>
              <w:rPr>
                <w:rFonts w:eastAsia="Times New Roman" w:cs="Times New Roman"/>
                <w:i/>
                <w:iCs/>
                <w:color w:val="000000"/>
                <w:sz w:val="28"/>
                <w:szCs w:val="28"/>
              </w:rPr>
            </w:pPr>
            <w:r>
              <w:rPr>
                <w:rFonts w:eastAsia="Times New Roman" w:cs="Times New Roman"/>
                <w:i/>
                <w:iCs/>
                <w:color w:val="000000"/>
                <w:sz w:val="28"/>
                <w:szCs w:val="28"/>
              </w:rPr>
              <w:t>Đa Mai, ngày      tháng 4 năm 2026</w:t>
            </w:r>
          </w:p>
        </w:tc>
      </w:tr>
    </w:tbl>
    <w:p>
      <w:pPr>
        <w:spacing w:before="240" w:after="0" w:line="240" w:lineRule="auto"/>
        <w:jc w:val="center"/>
        <w:rPr>
          <w:rFonts w:eastAsia="Times New Roman" w:cs="Times New Roman"/>
          <w:b/>
          <w:bCs/>
          <w:szCs w:val="26"/>
        </w:rPr>
      </w:pPr>
      <w:r>
        <w:rPr>
          <w:rFonts w:eastAsia="Times New Roman" w:cs="Times New Roman"/>
          <w:b/>
          <w:bCs/>
          <w:szCs w:val="26"/>
        </w:rPr>
        <w:t>QUYẾT ĐỊNH</w:t>
      </w:r>
    </w:p>
    <w:p>
      <w:pPr>
        <w:spacing w:after="0" w:line="240" w:lineRule="auto"/>
        <w:jc w:val="center"/>
        <w:rPr>
          <w:rFonts w:eastAsia="Times New Roman" w:cs="Times New Roman"/>
          <w:b/>
          <w:bCs/>
          <w:sz w:val="28"/>
          <w:szCs w:val="28"/>
        </w:rPr>
      </w:pPr>
      <w:r>
        <w:rPr>
          <w:rFonts w:eastAsia="Times New Roman" w:cs="Times New Roman"/>
          <w:b/>
          <w:bCs/>
          <w:sz w:val="28"/>
          <w:szCs w:val="28"/>
        </w:rPr>
        <w:t>Về việc điều động, bổ nhiệm cán bộ lãnh đạo, quản lý</w:t>
      </w:r>
    </w:p>
    <w:p>
      <w:pPr>
        <w:spacing w:after="0" w:line="240" w:lineRule="auto"/>
        <w:jc w:val="center"/>
        <w:rPr>
          <w:rFonts w:eastAsia="Times New Roman" w:cs="Times New Roman"/>
          <w:b/>
          <w:bCs/>
          <w:sz w:val="12"/>
          <w:szCs w:val="12"/>
        </w:rPr>
      </w:pPr>
      <w:r>
        <w:rPr>
          <w:rFonts w:ascii=".VnTime" w:eastAsia="Times New Roman" w:hAnsi=".VnTime" w:cs="Times New Roman"/>
          <w:noProof/>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2252345</wp:posOffset>
                </wp:positionH>
                <wp:positionV relativeFrom="paragraph">
                  <wp:posOffset>49530</wp:posOffset>
                </wp:positionV>
                <wp:extent cx="121412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4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63C64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35pt,3.9pt" to="272.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gA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"/>
            </w:pict>
          </mc:Fallback>
        </mc:AlternateContent>
      </w:r>
    </w:p>
    <w:p>
      <w:pPr>
        <w:spacing w:after="0" w:line="240" w:lineRule="auto"/>
        <w:jc w:val="center"/>
        <w:rPr>
          <w:rFonts w:eastAsia="Times New Roman" w:cs="Times New Roman"/>
          <w:b/>
          <w:bCs/>
          <w:sz w:val="6"/>
          <w:szCs w:val="6"/>
        </w:rPr>
      </w:pPr>
    </w:p>
    <w:p>
      <w:pPr>
        <w:spacing w:before="200" w:after="320" w:line="240" w:lineRule="auto"/>
        <w:jc w:val="center"/>
        <w:rPr>
          <w:rFonts w:eastAsia="Times New Roman" w:cs="Times New Roman"/>
          <w:b/>
          <w:bCs/>
          <w:szCs w:val="26"/>
        </w:rPr>
      </w:pPr>
      <w:r>
        <w:rPr>
          <w:rFonts w:eastAsia="Times New Roman" w:cs="Times New Roman"/>
          <w:b/>
          <w:bCs/>
          <w:szCs w:val="26"/>
        </w:rPr>
        <w:t>CHỦ TỊCH ỦY BAN NHÂN DÂN PHƯỜNG ĐA MAI</w:t>
      </w:r>
    </w:p>
    <w:p>
      <w:pPr>
        <w:spacing w:after="0" w:line="240" w:lineRule="auto"/>
        <w:jc w:val="center"/>
        <w:rPr>
          <w:rFonts w:eastAsia="Times New Roman" w:cs="Times New Roman"/>
          <w:b/>
          <w:bCs/>
          <w:sz w:val="2"/>
          <w:szCs w:val="18"/>
        </w:rPr>
      </w:pPr>
    </w:p>
    <w:p>
      <w:pPr>
        <w:shd w:val="clear" w:color="auto" w:fill="FFFFFF"/>
        <w:spacing w:before="120" w:after="0" w:line="340" w:lineRule="exact"/>
        <w:ind w:firstLine="709"/>
        <w:jc w:val="both"/>
        <w:rPr>
          <w:rFonts w:eastAsia="Times New Roman" w:cs="Times New Roman"/>
          <w:i/>
          <w:color w:val="000000"/>
          <w:sz w:val="28"/>
          <w:szCs w:val="28"/>
          <w:lang w:val="nl-NL"/>
        </w:rPr>
      </w:pPr>
      <w:r>
        <w:rPr>
          <w:rFonts w:eastAsia="Times New Roman" w:cs="Times New Roman"/>
          <w:i/>
          <w:sz w:val="28"/>
          <w:szCs w:val="28"/>
        </w:rPr>
        <w:tab/>
      </w:r>
      <w:r>
        <w:rPr>
          <w:rFonts w:eastAsia="Times New Roman" w:cs="Times New Roman"/>
          <w:i/>
          <w:color w:val="000000"/>
          <w:sz w:val="28"/>
          <w:szCs w:val="28"/>
          <w:lang w:val="nl-NL"/>
        </w:rPr>
        <w:t>Căn cứ Luật Tổ chức chính quyền địa phương ngày 16 tháng 6 năm 2025;</w:t>
      </w:r>
    </w:p>
    <w:p>
      <w:pPr>
        <w:spacing w:before="120" w:after="0" w:line="340" w:lineRule="exact"/>
        <w:ind w:firstLine="709"/>
        <w:jc w:val="both"/>
        <w:rPr>
          <w:rFonts w:eastAsia="Times New Roman" w:cs="Times New Roman"/>
          <w:i/>
          <w:sz w:val="28"/>
          <w:szCs w:val="28"/>
          <w:lang w:val="nl-NL"/>
        </w:rPr>
      </w:pPr>
      <w:r>
        <w:rPr>
          <w:i/>
          <w:sz w:val="28"/>
          <w:szCs w:val="28"/>
          <w:lang w:val="nl-NL"/>
        </w:rPr>
        <w:t>Căn cứ Nghị định số 170/2025/NĐ-CP ngày 30 tháng 6 năm 2025 của Chính phủ quy định về tuyển dụng, sử dụng và quản lý công chức;</w:t>
      </w:r>
    </w:p>
    <w:p>
      <w:pPr>
        <w:spacing w:before="120" w:after="0" w:line="340" w:lineRule="exact"/>
        <w:ind w:firstLine="720"/>
        <w:jc w:val="both"/>
        <w:rPr>
          <w:rFonts w:eastAsia="Times New Roman" w:cs="Times New Roman"/>
          <w:i/>
          <w:sz w:val="28"/>
          <w:szCs w:val="28"/>
          <w:lang w:val="nl-NL"/>
        </w:rPr>
      </w:pPr>
      <w:r>
        <w:rPr>
          <w:rFonts w:eastAsia="Times New Roman" w:cs="Times New Roman"/>
          <w:i/>
          <w:sz w:val="28"/>
          <w:szCs w:val="28"/>
          <w:lang w:val="nl-NL"/>
        </w:rPr>
        <w:t>Căn cứ Công văn số 07/UBND-NC ngày 01 tháng 7 năm 2025 của UBND tỉnh về thực hiện công tác cán bộ;</w:t>
      </w:r>
    </w:p>
    <w:p>
      <w:pPr>
        <w:spacing w:before="120" w:after="0" w:line="340" w:lineRule="exact"/>
        <w:ind w:firstLine="720"/>
        <w:jc w:val="both"/>
        <w:rPr>
          <w:i/>
          <w:iCs/>
          <w:lang w:val="nl-NL"/>
        </w:rPr>
      </w:pPr>
      <w:r>
        <w:rPr>
          <w:i/>
          <w:iCs/>
          <w:sz w:val="28"/>
          <w:szCs w:val="24"/>
          <w:lang w:val="nl-NL"/>
        </w:rPr>
        <w:t xml:space="preserve">Căn cứ </w:t>
      </w:r>
      <w:r>
        <w:rPr>
          <w:i/>
          <w:iCs/>
          <w:sz w:val="28"/>
          <w:szCs w:val="24"/>
          <w:lang w:val="vi-VN"/>
        </w:rPr>
        <w:t>Quyết định số 629/QĐ-UBND ngày 16</w:t>
      </w:r>
      <w:r>
        <w:rPr>
          <w:i/>
          <w:iCs/>
          <w:sz w:val="28"/>
          <w:szCs w:val="24"/>
        </w:rPr>
        <w:t xml:space="preserve"> tháng </w:t>
      </w:r>
      <w:r>
        <w:rPr>
          <w:i/>
          <w:iCs/>
          <w:sz w:val="28"/>
          <w:szCs w:val="24"/>
          <w:lang w:val="vi-VN"/>
        </w:rPr>
        <w:t>4</w:t>
      </w:r>
      <w:r>
        <w:rPr>
          <w:i/>
          <w:iCs/>
          <w:sz w:val="28"/>
          <w:szCs w:val="24"/>
        </w:rPr>
        <w:t xml:space="preserve"> năm </w:t>
      </w:r>
      <w:r>
        <w:rPr>
          <w:i/>
          <w:iCs/>
          <w:sz w:val="28"/>
          <w:szCs w:val="24"/>
          <w:lang w:val="vi-VN"/>
        </w:rPr>
        <w:t>2026 của UBND tỉnh Bắc Ninh về việc khung số lượng và tên gọi các phòng chuyên môn trên địa bàn tỉnh Bắc Ninh</w:t>
      </w:r>
      <w:r>
        <w:rPr>
          <w:i/>
          <w:iCs/>
          <w:sz w:val="28"/>
          <w:szCs w:val="24"/>
          <w:lang w:val="nl-NL"/>
        </w:rPr>
        <w:t>;</w:t>
      </w:r>
    </w:p>
    <w:p>
      <w:pPr>
        <w:spacing w:before="120" w:after="0" w:line="340" w:lineRule="exact"/>
        <w:ind w:firstLine="707"/>
        <w:jc w:val="both"/>
        <w:rPr>
          <w:rFonts w:cs="Times New Roman"/>
          <w:i/>
          <w:iCs/>
          <w:color w:val="000000"/>
          <w:sz w:val="28"/>
          <w:szCs w:val="28"/>
        </w:rPr>
      </w:pPr>
      <w:r>
        <w:rPr>
          <w:rFonts w:cs="Times New Roman"/>
          <w:i/>
          <w:iCs/>
          <w:color w:val="000000"/>
          <w:sz w:val="28"/>
          <w:szCs w:val="28"/>
        </w:rPr>
        <w:t>Căn cứ Quy định số 196-QĐ/ĐU ngày 10/4/2026 của Ban Thường vụ Đảng uỷ phường Đa Mai về phân cấp quản lý tổ chức bộ máy, cán bộ và quy hoạch, bổ nhiệm,</w:t>
      </w:r>
      <w:r>
        <w:rPr>
          <w:i/>
          <w:iCs/>
          <w:color w:val="000000"/>
          <w:sz w:val="28"/>
          <w:szCs w:val="28"/>
        </w:rPr>
        <w:t xml:space="preserve"> </w:t>
      </w:r>
      <w:r>
        <w:rPr>
          <w:rFonts w:cs="Times New Roman"/>
          <w:i/>
          <w:iCs/>
          <w:color w:val="000000"/>
          <w:sz w:val="28"/>
          <w:szCs w:val="28"/>
        </w:rPr>
        <w:t>giới thiệu ứng cử, tạm đình chỉ công tác, cho thôi giữ chức vụ, từ chức, miễn nhiệm</w:t>
      </w:r>
      <w:r>
        <w:rPr>
          <w:i/>
          <w:iCs/>
          <w:color w:val="000000"/>
          <w:sz w:val="28"/>
          <w:szCs w:val="28"/>
        </w:rPr>
        <w:t xml:space="preserve"> </w:t>
      </w:r>
      <w:r>
        <w:rPr>
          <w:rFonts w:cs="Times New Roman"/>
          <w:i/>
          <w:iCs/>
          <w:color w:val="000000"/>
          <w:sz w:val="28"/>
          <w:szCs w:val="28"/>
        </w:rPr>
        <w:t>đối với cán bộ</w:t>
      </w:r>
      <w:r>
        <w:rPr>
          <w:i/>
          <w:iCs/>
          <w:color w:val="000000"/>
          <w:sz w:val="28"/>
          <w:szCs w:val="28"/>
        </w:rPr>
        <w:t>;</w:t>
      </w:r>
    </w:p>
    <w:p>
      <w:pPr>
        <w:spacing w:before="120" w:after="0" w:line="340" w:lineRule="exact"/>
        <w:ind w:firstLine="707"/>
        <w:jc w:val="both"/>
        <w:rPr>
          <w:i/>
          <w:sz w:val="28"/>
          <w:szCs w:val="24"/>
        </w:rPr>
      </w:pPr>
      <w:r>
        <w:rPr>
          <w:i/>
          <w:iCs/>
          <w:color w:val="000000"/>
          <w:sz w:val="28"/>
          <w:szCs w:val="30"/>
        </w:rPr>
        <w:t>Căn cứ Nghị quyết số 15/NQ-HĐND ngày 28 tháng 4 năm 2026 của Hội đồng nhân dân phường Đa Mai về việc tổ chức lại Phòng Kinh tế, Hạ tầng và Đô thị thành Phòng Tài chính và Phòng Kinh tế, Hạ tầng và Đô thị</w:t>
      </w:r>
      <w:r>
        <w:rPr>
          <w:i/>
          <w:sz w:val="28"/>
          <w:szCs w:val="24"/>
        </w:rPr>
        <w:t>;</w:t>
      </w:r>
    </w:p>
    <w:p>
      <w:pPr>
        <w:widowControl w:val="0"/>
        <w:pBdr>
          <w:top w:val="dotted" w:sz="4" w:space="0" w:color="FFFFFF"/>
          <w:left w:val="dotted" w:sz="4" w:space="0" w:color="FFFFFF"/>
          <w:bottom w:val="dotted" w:sz="4" w:space="8" w:color="FFFFFF"/>
          <w:right w:val="dotted" w:sz="4" w:space="0" w:color="FFFFFF"/>
        </w:pBdr>
        <w:shd w:val="clear" w:color="auto" w:fill="FFFFFF"/>
        <w:spacing w:before="120" w:after="0" w:line="340" w:lineRule="exact"/>
        <w:ind w:firstLine="720"/>
        <w:jc w:val="both"/>
        <w:rPr>
          <w:rFonts w:eastAsia="Times New Roman" w:cs="Times New Roman"/>
          <w:i/>
          <w:color w:val="FF0000"/>
          <w:sz w:val="28"/>
          <w:szCs w:val="28"/>
          <w:lang w:val="nl-NL"/>
        </w:rPr>
      </w:pPr>
      <w:r>
        <w:rPr>
          <w:rFonts w:eastAsia="Times New Roman" w:cs="Times New Roman"/>
          <w:i/>
          <w:color w:val="000000" w:themeColor="text1"/>
          <w:sz w:val="28"/>
          <w:szCs w:val="28"/>
          <w:lang w:val="nl-NL"/>
        </w:rPr>
        <w:t xml:space="preserve">Căn cứ Nghị quyết số 43-NQ/ĐU ngày 28 tháng 4 năm 2026 của Ban Thường vụ Đảng ủy </w:t>
      </w:r>
      <w:r>
        <w:rPr>
          <w:rFonts w:ascii="Times New Roman Italic" w:eastAsia="Times New Roman" w:hAnsi="Times New Roman Italic" w:cs="Times New Roman"/>
          <w:i/>
          <w:sz w:val="28"/>
          <w:szCs w:val="28"/>
          <w:lang w:val="nl-NL"/>
        </w:rPr>
        <w:t xml:space="preserve">phường </w:t>
      </w:r>
      <w:r>
        <w:rPr>
          <w:i/>
          <w:color w:val="000000"/>
          <w:sz w:val="28"/>
          <w:szCs w:val="28"/>
        </w:rPr>
        <w:t xml:space="preserve">Đa Mai </w:t>
      </w:r>
      <w:r>
        <w:rPr>
          <w:rFonts w:eastAsia="Times New Roman" w:cs="Times New Roman"/>
          <w:i/>
          <w:color w:val="000000" w:themeColor="text1"/>
          <w:sz w:val="28"/>
          <w:szCs w:val="28"/>
          <w:lang w:val="nl-NL"/>
        </w:rPr>
        <w:t>về công tác cán bộ;</w:t>
      </w:r>
    </w:p>
    <w:p>
      <w:pPr>
        <w:widowControl w:val="0"/>
        <w:pBdr>
          <w:top w:val="dotted" w:sz="4" w:space="0" w:color="FFFFFF"/>
          <w:left w:val="dotted" w:sz="4" w:space="0" w:color="FFFFFF"/>
          <w:bottom w:val="dotted" w:sz="4" w:space="8" w:color="FFFFFF"/>
          <w:right w:val="dotted" w:sz="4" w:space="0" w:color="FFFFFF"/>
        </w:pBdr>
        <w:shd w:val="clear" w:color="auto" w:fill="FFFFFF"/>
        <w:spacing w:before="120" w:after="0" w:line="340" w:lineRule="exact"/>
        <w:ind w:firstLine="720"/>
        <w:jc w:val="both"/>
        <w:rPr>
          <w:rFonts w:eastAsia="Times New Roman" w:cs="Times New Roman"/>
          <w:i/>
          <w:color w:val="FF0000"/>
          <w:sz w:val="28"/>
          <w:szCs w:val="28"/>
          <w:lang w:val="nl-NL"/>
        </w:rPr>
      </w:pPr>
      <w:r>
        <w:rPr>
          <w:i/>
          <w:sz w:val="28"/>
          <w:szCs w:val="24"/>
        </w:rPr>
        <w:t>Theo đề nghị của Phòng Văn hóa - Xã hội tại Tờ trình số 74/TTr-VHXH ngày 28/4/2026</w:t>
      </w:r>
      <w:r>
        <w:rPr>
          <w:rFonts w:eastAsia="Times New Roman" w:cs="Times New Roman"/>
          <w:i/>
          <w:iCs/>
          <w:sz w:val="28"/>
          <w:szCs w:val="28"/>
          <w:lang w:val="nl-NL"/>
        </w:rPr>
        <w:t>.</w:t>
      </w:r>
    </w:p>
    <w:p>
      <w:pPr>
        <w:widowControl w:val="0"/>
        <w:pBdr>
          <w:top w:val="dotted" w:sz="4" w:space="0" w:color="FFFFFF"/>
          <w:left w:val="dotted" w:sz="4" w:space="0" w:color="FFFFFF"/>
          <w:bottom w:val="dotted" w:sz="4" w:space="8" w:color="FFFFFF"/>
          <w:right w:val="dotted" w:sz="4" w:space="0" w:color="FFFFFF"/>
        </w:pBdr>
        <w:shd w:val="clear" w:color="auto" w:fill="FFFFFF"/>
        <w:spacing w:before="120" w:after="0" w:line="340" w:lineRule="exact"/>
        <w:ind w:firstLine="720"/>
        <w:jc w:val="center"/>
        <w:rPr>
          <w:rFonts w:eastAsia="Times New Roman" w:cs="Times New Roman"/>
          <w:i/>
          <w:color w:val="FF0000"/>
          <w:sz w:val="28"/>
          <w:szCs w:val="28"/>
          <w:lang w:val="nl-NL"/>
        </w:rPr>
      </w:pPr>
      <w:r>
        <w:rPr>
          <w:rFonts w:eastAsia="Times New Roman" w:cs="Times New Roman"/>
          <w:b/>
          <w:bCs/>
          <w:szCs w:val="26"/>
          <w:lang w:val="nl-NL"/>
        </w:rPr>
        <w:t>QUYẾT ĐỊNH:</w:t>
      </w:r>
    </w:p>
    <w:p>
      <w:pPr>
        <w:spacing w:before="120" w:after="0" w:line="360" w:lineRule="exact"/>
        <w:ind w:firstLine="720"/>
        <w:jc w:val="both"/>
        <w:rPr>
          <w:rFonts w:eastAsia="Times New Roman" w:cs="Times New Roman"/>
          <w:b/>
          <w:spacing w:val="-2"/>
          <w:sz w:val="28"/>
          <w:szCs w:val="28"/>
          <w:lang w:val="nl-NL"/>
        </w:rPr>
      </w:pPr>
      <w:r>
        <w:rPr>
          <w:rFonts w:eastAsia="Times New Roman" w:cs="Times New Roman"/>
          <w:b/>
          <w:bCs/>
          <w:spacing w:val="-2"/>
          <w:sz w:val="28"/>
          <w:szCs w:val="28"/>
          <w:lang w:val="nl-NL"/>
        </w:rPr>
        <w:t xml:space="preserve">Điều 1. </w:t>
      </w:r>
      <w:r>
        <w:rPr>
          <w:rFonts w:eastAsia="Times New Roman" w:cs="Times New Roman"/>
          <w:spacing w:val="-2"/>
          <w:sz w:val="28"/>
          <w:szCs w:val="28"/>
          <w:lang w:val="nl-NL"/>
        </w:rPr>
        <w:t xml:space="preserve">Điều động ông </w:t>
      </w:r>
      <w:r>
        <w:rPr>
          <w:rFonts w:eastAsia="Times New Roman" w:cs="Times New Roman"/>
          <w:b/>
          <w:bCs/>
          <w:spacing w:val="-2"/>
          <w:sz w:val="28"/>
          <w:szCs w:val="28"/>
          <w:lang w:val="nl-NL"/>
        </w:rPr>
        <w:t>Dương Văn Hùng</w:t>
      </w:r>
      <w:r>
        <w:rPr>
          <w:rFonts w:eastAsia="Times New Roman" w:cs="Times New Roman"/>
          <w:spacing w:val="-2"/>
          <w:sz w:val="28"/>
          <w:szCs w:val="28"/>
          <w:lang w:val="nl-NL"/>
        </w:rPr>
        <w:t xml:space="preserve"> - Công chức phòng Kinh tế, Hạ tầng và Đô thị phường Đa Mai </w:t>
      </w:r>
      <w:r>
        <w:rPr>
          <w:rFonts w:eastAsia="Times New Roman" w:cs="Times New Roman"/>
          <w:i/>
          <w:spacing w:val="-2"/>
          <w:sz w:val="28"/>
          <w:szCs w:val="28"/>
          <w:lang w:val="nl-NL"/>
        </w:rPr>
        <w:t>(trước khi tổ chức lại)</w:t>
      </w:r>
      <w:r>
        <w:rPr>
          <w:rFonts w:eastAsia="Times New Roman" w:cs="Times New Roman"/>
          <w:spacing w:val="-2"/>
          <w:sz w:val="28"/>
          <w:szCs w:val="28"/>
          <w:lang w:val="nl-NL"/>
        </w:rPr>
        <w:t xml:space="preserve"> đến Phòng Tài chính phường Đa Mai công tác, bổ nhiệm giữ chức vụ Phó Trưởng phòng Tài chính phường Đa Mai. Thời hạn bổ nhiệm: 05 năm </w:t>
      </w:r>
      <w:r>
        <w:rPr>
          <w:rFonts w:eastAsia="Times New Roman" w:cs="Times New Roman"/>
          <w:i/>
          <w:spacing w:val="-2"/>
          <w:sz w:val="28"/>
          <w:szCs w:val="28"/>
          <w:lang w:val="nl-NL"/>
        </w:rPr>
        <w:t>(60 tháng)</w:t>
      </w:r>
      <w:r>
        <w:rPr>
          <w:rFonts w:eastAsia="Times New Roman" w:cs="Times New Roman"/>
          <w:spacing w:val="-2"/>
          <w:sz w:val="28"/>
          <w:szCs w:val="28"/>
          <w:lang w:val="nl-NL"/>
        </w:rPr>
        <w:t>, kể từ ngày 01/5/2026.</w:t>
      </w:r>
    </w:p>
    <w:p>
      <w:pPr>
        <w:spacing w:before="120" w:after="0" w:line="360" w:lineRule="exact"/>
        <w:ind w:firstLine="720"/>
        <w:jc w:val="both"/>
        <w:rPr>
          <w:rFonts w:eastAsia="Times New Roman" w:cs="Times New Roman"/>
          <w:spacing w:val="4"/>
          <w:sz w:val="28"/>
          <w:szCs w:val="28"/>
          <w:lang w:val="nl-NL"/>
        </w:rPr>
      </w:pPr>
      <w:r>
        <w:rPr>
          <w:rFonts w:eastAsia="Times New Roman" w:cs="Times New Roman"/>
          <w:b/>
          <w:bCs/>
          <w:spacing w:val="4"/>
          <w:sz w:val="28"/>
          <w:szCs w:val="28"/>
          <w:lang w:val="nl-NL"/>
        </w:rPr>
        <w:t>Điều 2.</w:t>
      </w:r>
      <w:r>
        <w:rPr>
          <w:rFonts w:eastAsia="Times New Roman" w:cs="Times New Roman"/>
          <w:spacing w:val="4"/>
          <w:sz w:val="28"/>
          <w:szCs w:val="28"/>
          <w:lang w:val="nl-NL"/>
        </w:rPr>
        <w:t xml:space="preserve"> </w:t>
      </w:r>
      <w:r>
        <w:rPr>
          <w:rFonts w:eastAsia="Times New Roman" w:cs="Times New Roman"/>
          <w:spacing w:val="-2"/>
          <w:sz w:val="28"/>
          <w:szCs w:val="28"/>
          <w:lang w:val="nl-NL"/>
        </w:rPr>
        <w:t>Ông Dương Văn Hùng</w:t>
      </w:r>
      <w:r>
        <w:rPr>
          <w:rFonts w:eastAsia="Times New Roman" w:cs="Times New Roman"/>
          <w:spacing w:val="4"/>
          <w:sz w:val="28"/>
          <w:szCs w:val="28"/>
          <w:lang w:val="nl-NL"/>
        </w:rPr>
        <w:t xml:space="preserve"> được hưởng lương, phụ cấp chức vụ theo quy định hiện hành. </w:t>
      </w:r>
    </w:p>
    <w:p>
      <w:pPr>
        <w:spacing w:before="120" w:after="0" w:line="360" w:lineRule="exact"/>
        <w:ind w:firstLine="720"/>
        <w:jc w:val="both"/>
        <w:rPr>
          <w:rFonts w:eastAsia="Times New Roman" w:cs="Times New Roman"/>
          <w:spacing w:val="1"/>
          <w:sz w:val="28"/>
          <w:szCs w:val="28"/>
          <w:lang w:val="nl-NL"/>
        </w:rPr>
      </w:pPr>
      <w:r>
        <w:rPr>
          <w:rFonts w:eastAsia="Times New Roman" w:cs="Times New Roman"/>
          <w:b/>
          <w:bCs/>
          <w:spacing w:val="1"/>
          <w:sz w:val="28"/>
          <w:szCs w:val="28"/>
          <w:lang w:val="nl-NL"/>
        </w:rPr>
        <w:lastRenderedPageBreak/>
        <w:t>Điều 3.</w:t>
      </w:r>
      <w:r>
        <w:rPr>
          <w:rFonts w:eastAsia="Times New Roman" w:cs="Times New Roman"/>
          <w:spacing w:val="1"/>
          <w:sz w:val="28"/>
          <w:szCs w:val="28"/>
          <w:lang w:val="nl-NL"/>
        </w:rPr>
        <w:t xml:space="preserve"> Thủ trưởng các cơ quan, đơn vị: Văn phòng HĐND và UBND, </w:t>
      </w:r>
      <w:r>
        <w:rPr>
          <w:rFonts w:eastAsia="Times New Roman" w:cs="Times New Roman"/>
          <w:spacing w:val="-2"/>
          <w:sz w:val="28"/>
          <w:szCs w:val="28"/>
          <w:lang w:val="nl-NL"/>
        </w:rPr>
        <w:t xml:space="preserve">Phòng Văn hóa - Xã hội, Phòng Tài chính, Phòng Kinh tế, Hạ tầng và Đô thị; các cơ quan, đơn vị liên quan và ông </w:t>
      </w:r>
      <w:r>
        <w:rPr>
          <w:rFonts w:eastAsia="Times New Roman" w:cs="Times New Roman"/>
          <w:b/>
          <w:bCs/>
          <w:spacing w:val="-2"/>
          <w:sz w:val="28"/>
          <w:szCs w:val="28"/>
          <w:lang w:val="nl-NL"/>
        </w:rPr>
        <w:t>Dương Văn Hùng</w:t>
      </w:r>
      <w:r>
        <w:rPr>
          <w:rFonts w:eastAsia="Times New Roman" w:cs="Times New Roman"/>
          <w:spacing w:val="-2"/>
          <w:sz w:val="28"/>
          <w:szCs w:val="28"/>
          <w:lang w:val="nl-NL"/>
        </w:rPr>
        <w:t xml:space="preserve"> căn cứ Quyết định thi hành./.</w:t>
      </w:r>
      <w:r>
        <w:rPr>
          <w:rFonts w:eastAsia="Times New Roman" w:cs="Times New Roman"/>
          <w:spacing w:val="1"/>
          <w:sz w:val="28"/>
          <w:szCs w:val="28"/>
          <w:lang w:val="nl-NL"/>
        </w:rPr>
        <w:t xml:space="preserve"> </w:t>
      </w:r>
    </w:p>
    <w:p>
      <w:pPr>
        <w:spacing w:before="160" w:after="0" w:line="80" w:lineRule="exact"/>
        <w:jc w:val="both"/>
        <w:rPr>
          <w:rFonts w:eastAsia="Times New Roman" w:cs="Times New Roman"/>
          <w:sz w:val="22"/>
          <w:szCs w:val="28"/>
          <w:lang w:val="nl-NL"/>
        </w:rPr>
      </w:pPr>
    </w:p>
    <w:tbl>
      <w:tblPr>
        <w:tblW w:w="8964" w:type="dxa"/>
        <w:tblInd w:w="108" w:type="dxa"/>
        <w:tblLook w:val="01E0" w:firstRow="1" w:lastRow="1" w:firstColumn="1" w:lastColumn="1" w:noHBand="0" w:noVBand="0"/>
      </w:tblPr>
      <w:tblGrid>
        <w:gridCol w:w="4995"/>
        <w:gridCol w:w="3969"/>
      </w:tblGrid>
      <w:tr>
        <w:trPr>
          <w:trHeight w:val="2525"/>
        </w:trPr>
        <w:tc>
          <w:tcPr>
            <w:tcW w:w="4995" w:type="dxa"/>
          </w:tcPr>
          <w:p>
            <w:pPr>
              <w:spacing w:after="0" w:line="240" w:lineRule="auto"/>
              <w:jc w:val="both"/>
              <w:rPr>
                <w:rFonts w:eastAsia="Times New Roman" w:cs="Times New Roman"/>
                <w:b/>
                <w:bCs/>
                <w:iCs/>
                <w:sz w:val="24"/>
                <w:szCs w:val="24"/>
                <w:lang w:val="nl-NL"/>
              </w:rPr>
            </w:pPr>
            <w:r>
              <w:rPr>
                <w:rFonts w:eastAsia="Times New Roman" w:cs="Times New Roman"/>
                <w:b/>
                <w:bCs/>
                <w:i/>
                <w:iCs/>
                <w:sz w:val="24"/>
                <w:szCs w:val="24"/>
                <w:lang w:val="nl-NL"/>
              </w:rPr>
              <w:t>Nơi nhận</w:t>
            </w:r>
            <w:r>
              <w:rPr>
                <w:rFonts w:eastAsia="Times New Roman" w:cs="Times New Roman"/>
                <w:b/>
                <w:bCs/>
                <w:iCs/>
                <w:sz w:val="24"/>
                <w:szCs w:val="24"/>
                <w:lang w:val="nl-NL"/>
              </w:rPr>
              <w:t>:</w:t>
            </w:r>
          </w:p>
          <w:p>
            <w:pPr>
              <w:spacing w:after="0" w:line="240" w:lineRule="auto"/>
              <w:jc w:val="both"/>
              <w:rPr>
                <w:rFonts w:eastAsia="Times New Roman" w:cs="Times New Roman"/>
                <w:sz w:val="22"/>
                <w:lang w:val="nl-NL"/>
              </w:rPr>
            </w:pPr>
            <w:r>
              <w:rPr>
                <w:rFonts w:eastAsia="Times New Roman" w:cs="Times New Roman"/>
                <w:sz w:val="22"/>
                <w:lang w:val="nl-NL"/>
              </w:rPr>
              <w:t>- Như Điều 3;</w:t>
            </w:r>
          </w:p>
          <w:p>
            <w:pPr>
              <w:spacing w:after="0" w:line="240" w:lineRule="auto"/>
              <w:jc w:val="both"/>
              <w:rPr>
                <w:rFonts w:eastAsia="Times New Roman" w:cs="Times New Roman"/>
                <w:sz w:val="22"/>
                <w:lang w:val="nl-NL"/>
              </w:rPr>
            </w:pPr>
            <w:r>
              <w:rPr>
                <w:rFonts w:eastAsia="Times New Roman" w:cs="Times New Roman"/>
                <w:sz w:val="22"/>
                <w:lang w:val="nl-NL"/>
              </w:rPr>
              <w:t>- Các Sở: Tài chính, Công thương (b/c);</w:t>
            </w:r>
          </w:p>
          <w:p>
            <w:pPr>
              <w:spacing w:after="0" w:line="240" w:lineRule="auto"/>
              <w:jc w:val="both"/>
              <w:rPr>
                <w:rFonts w:eastAsia="Times New Roman" w:cs="Times New Roman"/>
                <w:sz w:val="22"/>
                <w:lang w:val="nl-NL"/>
              </w:rPr>
            </w:pPr>
            <w:r>
              <w:rPr>
                <w:rFonts w:eastAsia="Times New Roman" w:cs="Times New Roman"/>
                <w:sz w:val="22"/>
                <w:lang w:val="nl-NL"/>
              </w:rPr>
              <w:t>- TT. Đảng uỷ, HĐND phường (b/c);</w:t>
            </w:r>
          </w:p>
          <w:p>
            <w:pPr>
              <w:spacing w:after="0" w:line="240" w:lineRule="auto"/>
              <w:jc w:val="both"/>
              <w:rPr>
                <w:rFonts w:eastAsia="Times New Roman" w:cs="Times New Roman"/>
                <w:sz w:val="22"/>
                <w:lang w:val="nl-NL"/>
              </w:rPr>
            </w:pPr>
            <w:r>
              <w:rPr>
                <w:rFonts w:eastAsia="Times New Roman" w:cs="Times New Roman"/>
                <w:sz w:val="22"/>
                <w:lang w:val="nl-NL"/>
              </w:rPr>
              <w:t>- Chủ tịch</w:t>
            </w:r>
            <w:bookmarkStart w:id="0" w:name="_GoBack"/>
            <w:bookmarkEnd w:id="0"/>
            <w:r>
              <w:rPr>
                <w:rFonts w:eastAsia="Times New Roman" w:cs="Times New Roman"/>
                <w:sz w:val="22"/>
                <w:lang w:val="nl-NL"/>
              </w:rPr>
              <w:t>, các PCT UBND phường;</w:t>
            </w:r>
          </w:p>
          <w:p>
            <w:pPr>
              <w:spacing w:after="0" w:line="240" w:lineRule="auto"/>
              <w:jc w:val="both"/>
              <w:rPr>
                <w:rFonts w:eastAsia="Times New Roman" w:cs="Times New Roman"/>
                <w:sz w:val="22"/>
                <w:lang w:val="nl-NL"/>
              </w:rPr>
            </w:pPr>
            <w:r>
              <w:rPr>
                <w:rFonts w:eastAsia="Times New Roman" w:cs="Times New Roman"/>
                <w:sz w:val="22"/>
                <w:lang w:val="nl-NL"/>
              </w:rPr>
              <w:t>- Ban Xây dựng Đảng phường;</w:t>
            </w:r>
          </w:p>
          <w:p>
            <w:pPr>
              <w:spacing w:after="0" w:line="240" w:lineRule="auto"/>
              <w:jc w:val="both"/>
              <w:rPr>
                <w:rFonts w:eastAsia="Times New Roman" w:cs="Times New Roman"/>
                <w:sz w:val="22"/>
                <w:lang w:val="nl-NL"/>
              </w:rPr>
            </w:pPr>
            <w:r>
              <w:rPr>
                <w:rFonts w:eastAsia="Times New Roman" w:cs="Times New Roman"/>
                <w:sz w:val="22"/>
                <w:lang w:val="nl-NL"/>
              </w:rPr>
              <w:t>- Văn phòng: LĐ, CV;</w:t>
            </w:r>
          </w:p>
          <w:p>
            <w:pPr>
              <w:spacing w:after="0" w:line="240" w:lineRule="auto"/>
              <w:jc w:val="both"/>
              <w:rPr>
                <w:rFonts w:eastAsia="Times New Roman" w:cs="Times New Roman"/>
                <w:sz w:val="28"/>
                <w:szCs w:val="28"/>
                <w:lang w:val="nl-NL"/>
              </w:rPr>
            </w:pPr>
            <w:r>
              <w:rPr>
                <w:rFonts w:eastAsia="Times New Roman" w:cs="Times New Roman"/>
                <w:sz w:val="22"/>
                <w:lang w:val="nl-NL"/>
              </w:rPr>
              <w:t>- Lưu: VT.</w:t>
            </w:r>
          </w:p>
        </w:tc>
        <w:tc>
          <w:tcPr>
            <w:tcW w:w="3969" w:type="dxa"/>
          </w:tcPr>
          <w:p>
            <w:pPr>
              <w:spacing w:after="0" w:line="240" w:lineRule="auto"/>
              <w:jc w:val="center"/>
              <w:rPr>
                <w:rFonts w:eastAsia="Times New Roman" w:cs="Times New Roman"/>
                <w:b/>
                <w:bCs/>
                <w:szCs w:val="26"/>
                <w:lang w:val="nl-NL"/>
              </w:rPr>
            </w:pPr>
            <w:r>
              <w:rPr>
                <w:rFonts w:eastAsia="Times New Roman" w:cs="Times New Roman"/>
                <w:b/>
                <w:bCs/>
                <w:szCs w:val="26"/>
                <w:lang w:val="nl-NL"/>
              </w:rPr>
              <w:t>CHỦ TỊCH</w:t>
            </w:r>
          </w:p>
          <w:p>
            <w:pPr>
              <w:spacing w:after="0" w:line="240" w:lineRule="auto"/>
              <w:rPr>
                <w:rFonts w:eastAsia="Times New Roman" w:cs="Times New Roman"/>
                <w:sz w:val="24"/>
                <w:szCs w:val="24"/>
              </w:rPr>
            </w:pPr>
          </w:p>
          <w:p>
            <w:pPr>
              <w:spacing w:after="0" w:line="240" w:lineRule="auto"/>
              <w:rPr>
                <w:rFonts w:eastAsia="Times New Roman" w:cs="Times New Roman"/>
                <w:sz w:val="24"/>
                <w:szCs w:val="24"/>
              </w:rPr>
            </w:pPr>
          </w:p>
          <w:p>
            <w:pPr>
              <w:spacing w:after="0" w:line="240" w:lineRule="auto"/>
              <w:rPr>
                <w:rFonts w:eastAsia="Times New Roman" w:cs="Times New Roman"/>
                <w:sz w:val="24"/>
                <w:szCs w:val="24"/>
              </w:rPr>
            </w:pPr>
          </w:p>
          <w:p>
            <w:pPr>
              <w:spacing w:after="0" w:line="240" w:lineRule="auto"/>
              <w:rPr>
                <w:rFonts w:eastAsia="Times New Roman" w:cs="Times New Roman"/>
                <w:sz w:val="24"/>
                <w:szCs w:val="24"/>
              </w:rPr>
            </w:pPr>
          </w:p>
          <w:p>
            <w:pPr>
              <w:spacing w:after="0" w:line="240" w:lineRule="auto"/>
              <w:rPr>
                <w:rFonts w:eastAsia="Times New Roman" w:cs="Times New Roman"/>
                <w:sz w:val="20"/>
                <w:szCs w:val="20"/>
              </w:rPr>
            </w:pPr>
          </w:p>
          <w:p>
            <w:pPr>
              <w:spacing w:after="0" w:line="240" w:lineRule="auto"/>
              <w:rPr>
                <w:rFonts w:eastAsia="Times New Roman" w:cs="Times New Roman"/>
                <w:sz w:val="24"/>
                <w:szCs w:val="24"/>
              </w:rPr>
            </w:pPr>
          </w:p>
          <w:p>
            <w:pPr>
              <w:spacing w:after="0" w:line="240" w:lineRule="auto"/>
              <w:jc w:val="center"/>
              <w:rPr>
                <w:rFonts w:eastAsia="Times New Roman" w:cs="Times New Roman"/>
                <w:b/>
                <w:bCs/>
                <w:sz w:val="2"/>
                <w:szCs w:val="28"/>
                <w:lang w:val="vi-VN"/>
              </w:rPr>
            </w:pPr>
          </w:p>
          <w:p>
            <w:pPr>
              <w:spacing w:after="0" w:line="240" w:lineRule="auto"/>
              <w:jc w:val="center"/>
              <w:rPr>
                <w:rFonts w:eastAsia="Times New Roman" w:cs="Times New Roman"/>
                <w:b/>
                <w:bCs/>
                <w:sz w:val="2"/>
                <w:szCs w:val="28"/>
                <w:lang w:val="vi-VN"/>
              </w:rPr>
            </w:pPr>
          </w:p>
          <w:p>
            <w:pPr>
              <w:spacing w:after="0" w:line="240" w:lineRule="auto"/>
              <w:jc w:val="center"/>
              <w:rPr>
                <w:rFonts w:eastAsia="Times New Roman" w:cs="Times New Roman"/>
                <w:b/>
                <w:bCs/>
                <w:sz w:val="2"/>
                <w:szCs w:val="28"/>
                <w:lang w:val="vi-VN"/>
              </w:rPr>
            </w:pPr>
          </w:p>
          <w:p>
            <w:pPr>
              <w:spacing w:after="0" w:line="240" w:lineRule="auto"/>
              <w:jc w:val="center"/>
              <w:rPr>
                <w:rFonts w:eastAsia="Times New Roman" w:cs="Times New Roman"/>
                <w:b/>
                <w:bCs/>
                <w:sz w:val="2"/>
                <w:szCs w:val="28"/>
                <w:lang w:val="vi-VN"/>
              </w:rPr>
            </w:pPr>
          </w:p>
          <w:p>
            <w:pPr>
              <w:spacing w:after="0" w:line="240" w:lineRule="auto"/>
              <w:jc w:val="center"/>
              <w:rPr>
                <w:rFonts w:eastAsia="Times New Roman" w:cs="Times New Roman"/>
                <w:b/>
                <w:bCs/>
                <w:sz w:val="28"/>
                <w:szCs w:val="28"/>
                <w:lang w:val="nl-NL"/>
              </w:rPr>
            </w:pPr>
            <w:r>
              <w:rPr>
                <w:rFonts w:eastAsia="Times New Roman" w:cs="Times New Roman"/>
                <w:b/>
                <w:bCs/>
                <w:sz w:val="28"/>
                <w:szCs w:val="28"/>
                <w:lang w:val="nl-NL"/>
              </w:rPr>
              <w:t>Đỗ Văn Quý</w:t>
            </w:r>
          </w:p>
        </w:tc>
      </w:tr>
    </w:tbl>
    <w:p>
      <w:pPr>
        <w:spacing w:after="0" w:line="240" w:lineRule="auto"/>
        <w:rPr>
          <w:rFonts w:ascii=".VnTime" w:eastAsia="Times New Roman" w:hAnsi=".VnTime" w:cs="Times New Roman"/>
          <w:sz w:val="2"/>
          <w:szCs w:val="2"/>
        </w:rPr>
      </w:pPr>
    </w:p>
    <w:p/>
    <w:sectPr>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p/>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center"/>
    </w:pPr>
  </w:p>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9537398"/>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A6F"/>
    <w:multiLevelType w:val="hybridMultilevel"/>
    <w:tmpl w:val="BA0289F0"/>
    <w:lvl w:ilvl="0" w:tplc="47D0600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710DC7"/>
    <w:multiLevelType w:val="multilevel"/>
    <w:tmpl w:val="6F9E8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16BD7"/>
    <w:multiLevelType w:val="multilevel"/>
    <w:tmpl w:val="BC0C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315E6"/>
    <w:multiLevelType w:val="hybridMultilevel"/>
    <w:tmpl w:val="AB22DE52"/>
    <w:lvl w:ilvl="0" w:tplc="344E2062">
      <w:start w:val="5"/>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D0620"/>
    <w:multiLevelType w:val="hybridMultilevel"/>
    <w:tmpl w:val="54EA1480"/>
    <w:lvl w:ilvl="0" w:tplc="B6F2D4A0">
      <w:start w:val="1"/>
      <w:numFmt w:val="decimal"/>
      <w:lvlText w:val="%1."/>
      <w:lvlJc w:val="left"/>
      <w:pPr>
        <w:ind w:left="2" w:hanging="310"/>
        <w:jc w:val="right"/>
      </w:pPr>
      <w:rPr>
        <w:rFonts w:ascii="Times New Roman" w:eastAsia="Times New Roman" w:hAnsi="Times New Roman" w:cs="Times New Roman" w:hint="default"/>
        <w:b/>
        <w:bCs/>
        <w:i w:val="0"/>
        <w:iCs w:val="0"/>
        <w:spacing w:val="0"/>
        <w:w w:val="100"/>
        <w:sz w:val="28"/>
        <w:szCs w:val="28"/>
        <w:lang w:val="vi" w:eastAsia="en-US" w:bidi="ar-SA"/>
      </w:rPr>
    </w:lvl>
    <w:lvl w:ilvl="1" w:tplc="A33A721C">
      <w:numFmt w:val="bullet"/>
      <w:lvlText w:val="-"/>
      <w:lvlJc w:val="left"/>
      <w:pPr>
        <w:ind w:left="2" w:hanging="209"/>
      </w:pPr>
      <w:rPr>
        <w:rFonts w:ascii="Times New Roman" w:eastAsia="Times New Roman" w:hAnsi="Times New Roman" w:cs="Times New Roman" w:hint="default"/>
        <w:b w:val="0"/>
        <w:bCs w:val="0"/>
        <w:i w:val="0"/>
        <w:iCs w:val="0"/>
        <w:spacing w:val="0"/>
        <w:w w:val="100"/>
        <w:sz w:val="28"/>
        <w:szCs w:val="28"/>
        <w:lang w:val="vi" w:eastAsia="en-US" w:bidi="ar-SA"/>
      </w:rPr>
    </w:lvl>
    <w:lvl w:ilvl="2" w:tplc="04C426B6">
      <w:numFmt w:val="bullet"/>
      <w:lvlText w:val="•"/>
      <w:lvlJc w:val="left"/>
      <w:pPr>
        <w:ind w:left="1899" w:hanging="209"/>
      </w:pPr>
      <w:rPr>
        <w:rFonts w:hint="default"/>
        <w:lang w:val="vi" w:eastAsia="en-US" w:bidi="ar-SA"/>
      </w:rPr>
    </w:lvl>
    <w:lvl w:ilvl="3" w:tplc="6E2ABD00">
      <w:numFmt w:val="bullet"/>
      <w:lvlText w:val="•"/>
      <w:lvlJc w:val="left"/>
      <w:pPr>
        <w:ind w:left="2849" w:hanging="209"/>
      </w:pPr>
      <w:rPr>
        <w:rFonts w:hint="default"/>
        <w:lang w:val="vi" w:eastAsia="en-US" w:bidi="ar-SA"/>
      </w:rPr>
    </w:lvl>
    <w:lvl w:ilvl="4" w:tplc="3BAA75CC">
      <w:numFmt w:val="bullet"/>
      <w:lvlText w:val="•"/>
      <w:lvlJc w:val="left"/>
      <w:pPr>
        <w:ind w:left="3799" w:hanging="209"/>
      </w:pPr>
      <w:rPr>
        <w:rFonts w:hint="default"/>
        <w:lang w:val="vi" w:eastAsia="en-US" w:bidi="ar-SA"/>
      </w:rPr>
    </w:lvl>
    <w:lvl w:ilvl="5" w:tplc="AE0EEC3E">
      <w:numFmt w:val="bullet"/>
      <w:lvlText w:val="•"/>
      <w:lvlJc w:val="left"/>
      <w:pPr>
        <w:ind w:left="4749" w:hanging="209"/>
      </w:pPr>
      <w:rPr>
        <w:rFonts w:hint="default"/>
        <w:lang w:val="vi" w:eastAsia="en-US" w:bidi="ar-SA"/>
      </w:rPr>
    </w:lvl>
    <w:lvl w:ilvl="6" w:tplc="949ED9AE">
      <w:numFmt w:val="bullet"/>
      <w:lvlText w:val="•"/>
      <w:lvlJc w:val="left"/>
      <w:pPr>
        <w:ind w:left="5699" w:hanging="209"/>
      </w:pPr>
      <w:rPr>
        <w:rFonts w:hint="default"/>
        <w:lang w:val="vi" w:eastAsia="en-US" w:bidi="ar-SA"/>
      </w:rPr>
    </w:lvl>
    <w:lvl w:ilvl="7" w:tplc="85CC89BE">
      <w:numFmt w:val="bullet"/>
      <w:lvlText w:val="•"/>
      <w:lvlJc w:val="left"/>
      <w:pPr>
        <w:ind w:left="6648" w:hanging="209"/>
      </w:pPr>
      <w:rPr>
        <w:rFonts w:hint="default"/>
        <w:lang w:val="vi" w:eastAsia="en-US" w:bidi="ar-SA"/>
      </w:rPr>
    </w:lvl>
    <w:lvl w:ilvl="8" w:tplc="E13E8454">
      <w:numFmt w:val="bullet"/>
      <w:lvlText w:val="•"/>
      <w:lvlJc w:val="left"/>
      <w:pPr>
        <w:ind w:left="7598" w:hanging="209"/>
      </w:pPr>
      <w:rPr>
        <w:rFonts w:hint="default"/>
        <w:lang w:val="vi" w:eastAsia="en-US" w:bidi="ar-SA"/>
      </w:rPr>
    </w:lvl>
  </w:abstractNum>
  <w:abstractNum w:abstractNumId="5" w15:restartNumberingAfterBreak="0">
    <w:nsid w:val="3CB36504"/>
    <w:multiLevelType w:val="hybridMultilevel"/>
    <w:tmpl w:val="23420776"/>
    <w:lvl w:ilvl="0" w:tplc="59BE4F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F27080E"/>
    <w:multiLevelType w:val="multilevel"/>
    <w:tmpl w:val="568CC02A"/>
    <w:lvl w:ilvl="0">
      <w:start w:val="1"/>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7" w15:restartNumberingAfterBreak="0">
    <w:nsid w:val="40DA1AC3"/>
    <w:multiLevelType w:val="multilevel"/>
    <w:tmpl w:val="B66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22359"/>
    <w:multiLevelType w:val="hybridMultilevel"/>
    <w:tmpl w:val="704EFB5A"/>
    <w:lvl w:ilvl="0" w:tplc="38127974">
      <w:start w:val="1"/>
      <w:numFmt w:val="decimal"/>
      <w:lvlText w:val="%1."/>
      <w:lvlJc w:val="left"/>
      <w:pPr>
        <w:ind w:left="1082" w:hanging="360"/>
      </w:pPr>
      <w:rPr>
        <w:rFonts w:ascii="Times New Roman" w:eastAsia="Times New Roman" w:hAnsi="Times New Roman" w:cs="Times New Roman" w:hint="default"/>
        <w:b/>
        <w:bCs/>
        <w:i w:val="0"/>
        <w:iCs w:val="0"/>
        <w:spacing w:val="0"/>
        <w:w w:val="100"/>
        <w:sz w:val="28"/>
        <w:szCs w:val="28"/>
        <w:lang w:val="vi" w:eastAsia="en-US" w:bidi="ar-SA"/>
      </w:rPr>
    </w:lvl>
    <w:lvl w:ilvl="1" w:tplc="B6F083D2">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2" w:tplc="84FE910E">
      <w:numFmt w:val="bullet"/>
      <w:lvlText w:val="•"/>
      <w:lvlJc w:val="left"/>
      <w:pPr>
        <w:ind w:left="2015" w:hanging="185"/>
      </w:pPr>
      <w:rPr>
        <w:rFonts w:hint="default"/>
        <w:lang w:val="vi" w:eastAsia="en-US" w:bidi="ar-SA"/>
      </w:rPr>
    </w:lvl>
    <w:lvl w:ilvl="3" w:tplc="59045316">
      <w:numFmt w:val="bullet"/>
      <w:lvlText w:val="•"/>
      <w:lvlJc w:val="left"/>
      <w:pPr>
        <w:ind w:left="2950" w:hanging="185"/>
      </w:pPr>
      <w:rPr>
        <w:rFonts w:hint="default"/>
        <w:lang w:val="vi" w:eastAsia="en-US" w:bidi="ar-SA"/>
      </w:rPr>
    </w:lvl>
    <w:lvl w:ilvl="4" w:tplc="EF4273D0">
      <w:numFmt w:val="bullet"/>
      <w:lvlText w:val="•"/>
      <w:lvlJc w:val="left"/>
      <w:pPr>
        <w:ind w:left="3886" w:hanging="185"/>
      </w:pPr>
      <w:rPr>
        <w:rFonts w:hint="default"/>
        <w:lang w:val="vi" w:eastAsia="en-US" w:bidi="ar-SA"/>
      </w:rPr>
    </w:lvl>
    <w:lvl w:ilvl="5" w:tplc="657E2732">
      <w:numFmt w:val="bullet"/>
      <w:lvlText w:val="•"/>
      <w:lvlJc w:val="left"/>
      <w:pPr>
        <w:ind w:left="4821" w:hanging="185"/>
      </w:pPr>
      <w:rPr>
        <w:rFonts w:hint="default"/>
        <w:lang w:val="vi" w:eastAsia="en-US" w:bidi="ar-SA"/>
      </w:rPr>
    </w:lvl>
    <w:lvl w:ilvl="6" w:tplc="23A85446">
      <w:numFmt w:val="bullet"/>
      <w:lvlText w:val="•"/>
      <w:lvlJc w:val="left"/>
      <w:pPr>
        <w:ind w:left="5756" w:hanging="185"/>
      </w:pPr>
      <w:rPr>
        <w:rFonts w:hint="default"/>
        <w:lang w:val="vi" w:eastAsia="en-US" w:bidi="ar-SA"/>
      </w:rPr>
    </w:lvl>
    <w:lvl w:ilvl="7" w:tplc="6C9C1AA0">
      <w:numFmt w:val="bullet"/>
      <w:lvlText w:val="•"/>
      <w:lvlJc w:val="left"/>
      <w:pPr>
        <w:ind w:left="6692" w:hanging="185"/>
      </w:pPr>
      <w:rPr>
        <w:rFonts w:hint="default"/>
        <w:lang w:val="vi" w:eastAsia="en-US" w:bidi="ar-SA"/>
      </w:rPr>
    </w:lvl>
    <w:lvl w:ilvl="8" w:tplc="F56610FC">
      <w:numFmt w:val="bullet"/>
      <w:lvlText w:val="•"/>
      <w:lvlJc w:val="left"/>
      <w:pPr>
        <w:ind w:left="7627" w:hanging="185"/>
      </w:pPr>
      <w:rPr>
        <w:rFonts w:hint="default"/>
        <w:lang w:val="vi" w:eastAsia="en-US" w:bidi="ar-SA"/>
      </w:rPr>
    </w:lvl>
  </w:abstractNum>
  <w:abstractNum w:abstractNumId="9" w15:restartNumberingAfterBreak="0">
    <w:nsid w:val="4CFD3975"/>
    <w:multiLevelType w:val="multilevel"/>
    <w:tmpl w:val="EF0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D66F9"/>
    <w:multiLevelType w:val="multilevel"/>
    <w:tmpl w:val="6ECC05E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91F12DB"/>
    <w:multiLevelType w:val="multilevel"/>
    <w:tmpl w:val="3D7AF8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1D71052"/>
    <w:multiLevelType w:val="hybridMultilevel"/>
    <w:tmpl w:val="CADA8302"/>
    <w:lvl w:ilvl="0" w:tplc="D51C3EA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3596B74"/>
    <w:multiLevelType w:val="hybridMultilevel"/>
    <w:tmpl w:val="8E641F88"/>
    <w:lvl w:ilvl="0" w:tplc="3A5E8B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237C06"/>
    <w:multiLevelType w:val="hybridMultilevel"/>
    <w:tmpl w:val="AF1AEFF0"/>
    <w:lvl w:ilvl="0" w:tplc="8E9C6C7A">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E25F6C">
      <w:numFmt w:val="bullet"/>
      <w:lvlText w:val="•"/>
      <w:lvlJc w:val="left"/>
      <w:pPr>
        <w:ind w:left="949" w:hanging="164"/>
      </w:pPr>
      <w:rPr>
        <w:rFonts w:hint="default"/>
        <w:lang w:val="vi" w:eastAsia="en-US" w:bidi="ar-SA"/>
      </w:rPr>
    </w:lvl>
    <w:lvl w:ilvl="2" w:tplc="1814F6DA">
      <w:numFmt w:val="bullet"/>
      <w:lvlText w:val="•"/>
      <w:lvlJc w:val="left"/>
      <w:pPr>
        <w:ind w:left="1899" w:hanging="164"/>
      </w:pPr>
      <w:rPr>
        <w:rFonts w:hint="default"/>
        <w:lang w:val="vi" w:eastAsia="en-US" w:bidi="ar-SA"/>
      </w:rPr>
    </w:lvl>
    <w:lvl w:ilvl="3" w:tplc="C30409A0">
      <w:numFmt w:val="bullet"/>
      <w:lvlText w:val="•"/>
      <w:lvlJc w:val="left"/>
      <w:pPr>
        <w:ind w:left="2849" w:hanging="164"/>
      </w:pPr>
      <w:rPr>
        <w:rFonts w:hint="default"/>
        <w:lang w:val="vi" w:eastAsia="en-US" w:bidi="ar-SA"/>
      </w:rPr>
    </w:lvl>
    <w:lvl w:ilvl="4" w:tplc="AD204E78">
      <w:numFmt w:val="bullet"/>
      <w:lvlText w:val="•"/>
      <w:lvlJc w:val="left"/>
      <w:pPr>
        <w:ind w:left="3799" w:hanging="164"/>
      </w:pPr>
      <w:rPr>
        <w:rFonts w:hint="default"/>
        <w:lang w:val="vi" w:eastAsia="en-US" w:bidi="ar-SA"/>
      </w:rPr>
    </w:lvl>
    <w:lvl w:ilvl="5" w:tplc="B89CC65E">
      <w:numFmt w:val="bullet"/>
      <w:lvlText w:val="•"/>
      <w:lvlJc w:val="left"/>
      <w:pPr>
        <w:ind w:left="4749" w:hanging="164"/>
      </w:pPr>
      <w:rPr>
        <w:rFonts w:hint="default"/>
        <w:lang w:val="vi" w:eastAsia="en-US" w:bidi="ar-SA"/>
      </w:rPr>
    </w:lvl>
    <w:lvl w:ilvl="6" w:tplc="8B9EA94C">
      <w:numFmt w:val="bullet"/>
      <w:lvlText w:val="•"/>
      <w:lvlJc w:val="left"/>
      <w:pPr>
        <w:ind w:left="5699" w:hanging="164"/>
      </w:pPr>
      <w:rPr>
        <w:rFonts w:hint="default"/>
        <w:lang w:val="vi" w:eastAsia="en-US" w:bidi="ar-SA"/>
      </w:rPr>
    </w:lvl>
    <w:lvl w:ilvl="7" w:tplc="6A6AE50C">
      <w:numFmt w:val="bullet"/>
      <w:lvlText w:val="•"/>
      <w:lvlJc w:val="left"/>
      <w:pPr>
        <w:ind w:left="6648" w:hanging="164"/>
      </w:pPr>
      <w:rPr>
        <w:rFonts w:hint="default"/>
        <w:lang w:val="vi" w:eastAsia="en-US" w:bidi="ar-SA"/>
      </w:rPr>
    </w:lvl>
    <w:lvl w:ilvl="8" w:tplc="B916F642">
      <w:numFmt w:val="bullet"/>
      <w:lvlText w:val="•"/>
      <w:lvlJc w:val="left"/>
      <w:pPr>
        <w:ind w:left="7598" w:hanging="164"/>
      </w:pPr>
      <w:rPr>
        <w:rFonts w:hint="default"/>
        <w:lang w:val="vi" w:eastAsia="en-US" w:bidi="ar-SA"/>
      </w:rPr>
    </w:lvl>
  </w:abstractNum>
  <w:abstractNum w:abstractNumId="15" w15:restartNumberingAfterBreak="0">
    <w:nsid w:val="79947571"/>
    <w:multiLevelType w:val="multilevel"/>
    <w:tmpl w:val="699E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5"/>
  </w:num>
  <w:num w:numId="4">
    <w:abstractNumId w:val="0"/>
  </w:num>
  <w:num w:numId="5">
    <w:abstractNumId w:val="11"/>
  </w:num>
  <w:num w:numId="6">
    <w:abstractNumId w:val="3"/>
  </w:num>
  <w:num w:numId="7">
    <w:abstractNumId w:val="6"/>
  </w:num>
  <w:num w:numId="8">
    <w:abstractNumId w:val="10"/>
  </w:num>
  <w:num w:numId="9">
    <w:abstractNumId w:val="15"/>
  </w:num>
  <w:num w:numId="10">
    <w:abstractNumId w:val="1"/>
  </w:num>
  <w:num w:numId="11">
    <w:abstractNumId w:val="9"/>
  </w:num>
  <w:num w:numId="12">
    <w:abstractNumId w:val="7"/>
  </w:num>
  <w:num w:numId="13">
    <w:abstractNumId w:val="8"/>
  </w:num>
  <w:num w:numId="14">
    <w:abstractNumId w:val="14"/>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D836D-F571-4EE5-8712-16F19737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6"/>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link w:val="Heading3Char"/>
    <w:uiPriority w:val="9"/>
    <w:unhideWhenUsed/>
    <w:qFormat/>
    <w:pPr>
      <w:widowControl w:val="0"/>
      <w:autoSpaceDE w:val="0"/>
      <w:autoSpaceDN w:val="0"/>
      <w:spacing w:before="127" w:after="0" w:line="240" w:lineRule="auto"/>
      <w:ind w:left="2" w:firstLine="719"/>
      <w:jc w:val="both"/>
      <w:outlineLvl w:val="2"/>
    </w:pPr>
    <w:rPr>
      <w:rFonts w:eastAsia="Times New Roman" w:cs="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6"/>
    </w:rPr>
  </w:style>
  <w:style w:type="character" w:styleId="PageNumber">
    <w:name w:val="page number"/>
    <w:basedOn w:val="DefaultParagraphFont"/>
  </w:style>
  <w:style w:type="paragraph" w:styleId="ListParagraph">
    <w:name w:val="List Paragraph"/>
    <w:basedOn w:val="Normal"/>
    <w:uiPriority w:val="1"/>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customStyle="1" w:styleId="vkekvd">
    <w:name w:val="vkekvd"/>
    <w:basedOn w:val="DefaultParagraphFont"/>
  </w:style>
  <w:style w:type="paragraph" w:styleId="BodyText">
    <w:name w:val="Body Text"/>
    <w:basedOn w:val="Normal"/>
    <w:link w:val="BodyTextChar"/>
    <w:uiPriority w:val="1"/>
    <w:qFormat/>
    <w:pPr>
      <w:widowControl w:val="0"/>
      <w:autoSpaceDE w:val="0"/>
      <w:autoSpaceDN w:val="0"/>
      <w:spacing w:before="119" w:after="0" w:line="240" w:lineRule="auto"/>
      <w:ind w:left="2" w:firstLine="719"/>
      <w:jc w:val="both"/>
    </w:pPr>
    <w:rPr>
      <w:rFonts w:eastAsia="Times New Roman" w:cs="Times New Roman"/>
      <w:sz w:val="28"/>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customStyle="1" w:styleId="Heading3Char">
    <w:name w:val="Heading 3 Char"/>
    <w:basedOn w:val="DefaultParagraphFont"/>
    <w:link w:val="Heading3"/>
    <w:uiPriority w:val="9"/>
    <w:rPr>
      <w:rFonts w:eastAsia="Times New Roman" w:cs="Times New Roman"/>
      <w:b/>
      <w:bCs/>
      <w:i/>
      <w:iCs/>
      <w:szCs w:val="28"/>
      <w:lang w:val="vi"/>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pPr>
      <w:spacing w:after="0" w:line="240" w:lineRule="auto"/>
    </w:pPr>
    <w:rPr>
      <w:rFonts w:eastAsia="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46">
    <w:name w:val="citation-46"/>
    <w:basedOn w:val="DefaultParagraphFont"/>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2EF02-A230-4087-A034-DB72A5E2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THANHGIONG</cp:lastModifiedBy>
  <cp:revision>34</cp:revision>
  <cp:lastPrinted>2026-02-23T09:26:00Z</cp:lastPrinted>
  <dcterms:created xsi:type="dcterms:W3CDTF">2026-04-28T10:03:00Z</dcterms:created>
  <dcterms:modified xsi:type="dcterms:W3CDTF">2026-04-28T10:45:00Z</dcterms:modified>
</cp:coreProperties>
</file>